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E9" w:rsidRPr="005803E9" w:rsidRDefault="005803E9" w:rsidP="005803E9">
      <w:pPr>
        <w:rPr>
          <w:b/>
          <w:bCs/>
          <w:iCs/>
          <w:lang w:val="sk-SK"/>
        </w:rPr>
      </w:pPr>
      <w:r w:rsidRPr="005803E9">
        <w:rPr>
          <w:b/>
          <w:bCs/>
          <w:iCs/>
          <w:lang w:val="sk-SK"/>
        </w:rPr>
        <w:t>XJ</w:t>
      </w:r>
    </w:p>
    <w:p w:rsidR="00E34F85" w:rsidRDefault="005803E9" w:rsidP="005803E9">
      <w:pPr>
        <w:rPr>
          <w:b/>
          <w:bCs/>
          <w:iCs/>
          <w:lang w:val="sk-SK"/>
        </w:rPr>
      </w:pPr>
      <w:r w:rsidRPr="005803E9">
        <w:rPr>
          <w:b/>
          <w:bCs/>
          <w:iCs/>
          <w:lang w:val="sk-SK"/>
        </w:rPr>
        <w:t>IMPLANTÁTY GYNEKOLOGICKÉ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4820"/>
      </w:tblGrid>
      <w:tr w:rsidR="005803E9" w:rsidRPr="005803E9" w:rsidTr="005803E9">
        <w:tc>
          <w:tcPr>
            <w:tcW w:w="3294" w:type="dxa"/>
          </w:tcPr>
          <w:p w:rsidR="005803E9" w:rsidRPr="005803E9" w:rsidRDefault="005803E9" w:rsidP="005803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XJ1.1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Beznapäťová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sieťka pre rekonštrukciu panvového dna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total</w:t>
            </w:r>
            <w:proofErr w:type="spellEnd"/>
          </w:p>
        </w:tc>
        <w:tc>
          <w:tcPr>
            <w:tcW w:w="4820" w:type="dxa"/>
          </w:tcPr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totálny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prolaps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pošvy,</w:t>
            </w: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totálny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prolaps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maternice</w:t>
            </w:r>
          </w:p>
          <w:p w:rsidR="005803E9" w:rsidRPr="005803E9" w:rsidRDefault="005803E9" w:rsidP="005803E9">
            <w:pPr>
              <w:autoSpaceDE w:val="0"/>
              <w:autoSpaceDN w:val="0"/>
              <w:spacing w:after="0" w:line="240" w:lineRule="auto"/>
              <w:ind w:left="720"/>
              <w:rPr>
                <w:rFonts w:eastAsia="Times New Roman" w:cs="Times New Roman"/>
                <w:sz w:val="22"/>
                <w:lang w:val="sk-SK" w:eastAsia="sk-SK" w:bidi="ar-SA"/>
              </w:rPr>
            </w:pPr>
          </w:p>
        </w:tc>
      </w:tr>
      <w:tr w:rsidR="005803E9" w:rsidRPr="005803E9" w:rsidTr="005803E9">
        <w:tc>
          <w:tcPr>
            <w:tcW w:w="3294" w:type="dxa"/>
          </w:tcPr>
          <w:p w:rsidR="005803E9" w:rsidRPr="005803E9" w:rsidRDefault="005803E9" w:rsidP="005803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XJ1.1.1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Beznapäťová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sieťka pre rekonštrukciu panvového dna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total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laparoskopickým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alebo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laparotomickým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prístupom</w:t>
            </w:r>
          </w:p>
          <w:p w:rsidR="005803E9" w:rsidRPr="005803E9" w:rsidRDefault="005803E9" w:rsidP="005803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sk-SK" w:eastAsia="sk-SK" w:bidi="ar-SA"/>
              </w:rPr>
            </w:pPr>
          </w:p>
        </w:tc>
        <w:tc>
          <w:tcPr>
            <w:tcW w:w="4820" w:type="dxa"/>
          </w:tcPr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totálny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prolaps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pošvy,</w:t>
            </w: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totálny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prolaps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maternice</w:t>
            </w:r>
          </w:p>
          <w:p w:rsidR="005803E9" w:rsidRPr="005803E9" w:rsidRDefault="005803E9" w:rsidP="005803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</w:p>
        </w:tc>
      </w:tr>
      <w:tr w:rsidR="005803E9" w:rsidRPr="005803E9" w:rsidTr="005803E9">
        <w:tc>
          <w:tcPr>
            <w:tcW w:w="3294" w:type="dxa"/>
          </w:tcPr>
          <w:p w:rsidR="005803E9" w:rsidRPr="005803E9" w:rsidRDefault="005803E9" w:rsidP="005803E9">
            <w:pPr>
              <w:autoSpaceDE w:val="0"/>
              <w:autoSpaceDN w:val="0"/>
              <w:spacing w:after="0" w:line="240" w:lineRule="auto"/>
              <w:outlineLvl w:val="0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bCs/>
                <w:sz w:val="22"/>
                <w:lang w:val="sk-SK" w:eastAsia="sk-SK" w:bidi="ar-SA"/>
              </w:rPr>
              <w:t xml:space="preserve">XJ1.2 </w:t>
            </w:r>
            <w:proofErr w:type="spellStart"/>
            <w:r w:rsidRPr="005803E9">
              <w:rPr>
                <w:rFonts w:eastAsia="Times New Roman" w:cs="Times New Roman"/>
                <w:bCs/>
                <w:sz w:val="22"/>
                <w:lang w:val="sk-SK" w:eastAsia="sk-SK" w:bidi="ar-SA"/>
              </w:rPr>
              <w:t>Beznapäťová</w:t>
            </w:r>
            <w:proofErr w:type="spellEnd"/>
            <w:r w:rsidRPr="005803E9">
              <w:rPr>
                <w:rFonts w:eastAsia="Times New Roman" w:cs="Times New Roman"/>
                <w:bCs/>
                <w:sz w:val="22"/>
                <w:lang w:val="sk-SK" w:eastAsia="sk-SK" w:bidi="ar-SA"/>
              </w:rPr>
              <w:t xml:space="preserve"> sieťka pre rekonštrukciu panvového dna </w:t>
            </w:r>
            <w:proofErr w:type="spellStart"/>
            <w:r w:rsidRPr="005803E9">
              <w:rPr>
                <w:rFonts w:eastAsia="Times New Roman" w:cs="Times New Roman"/>
                <w:bCs/>
                <w:sz w:val="22"/>
                <w:lang w:val="sk-SK" w:eastAsia="sk-SK" w:bidi="ar-SA"/>
              </w:rPr>
              <w:t>anterior</w:t>
            </w:r>
            <w:proofErr w:type="spellEnd"/>
          </w:p>
        </w:tc>
        <w:tc>
          <w:tcPr>
            <w:tcW w:w="4820" w:type="dxa"/>
          </w:tcPr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recidíva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cystokély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II. - IV. stupňa,</w:t>
            </w: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primárna operácia pri trakčnej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cystokéle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III. - IV. stupňa</w:t>
            </w: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-New-Roman-Identity-H" w:cs="Times New Roman"/>
                <w:sz w:val="22"/>
                <w:lang w:val="sk-SK" w:eastAsia="sk-SK" w:bidi="ar-SA"/>
              </w:rPr>
            </w:pPr>
          </w:p>
        </w:tc>
      </w:tr>
      <w:tr w:rsidR="005803E9" w:rsidRPr="005803E9" w:rsidTr="005803E9">
        <w:tc>
          <w:tcPr>
            <w:tcW w:w="3294" w:type="dxa"/>
          </w:tcPr>
          <w:p w:rsidR="005803E9" w:rsidRPr="005803E9" w:rsidRDefault="005803E9" w:rsidP="005803E9">
            <w:pPr>
              <w:autoSpaceDE w:val="0"/>
              <w:autoSpaceDN w:val="0"/>
              <w:spacing w:after="0" w:line="240" w:lineRule="auto"/>
              <w:outlineLvl w:val="0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bCs/>
                <w:sz w:val="22"/>
                <w:lang w:val="sk-SK" w:eastAsia="sk-SK" w:bidi="ar-SA"/>
              </w:rPr>
              <w:t xml:space="preserve">XJ1.3 </w:t>
            </w:r>
            <w:proofErr w:type="spellStart"/>
            <w:r w:rsidRPr="005803E9">
              <w:rPr>
                <w:rFonts w:eastAsia="Times New Roman" w:cs="Times New Roman"/>
                <w:bCs/>
                <w:sz w:val="22"/>
                <w:lang w:val="sk-SK" w:eastAsia="sk-SK" w:bidi="ar-SA"/>
              </w:rPr>
              <w:t>Beznapäťová</w:t>
            </w:r>
            <w:proofErr w:type="spellEnd"/>
            <w:r w:rsidRPr="005803E9">
              <w:rPr>
                <w:rFonts w:eastAsia="Times New Roman" w:cs="Times New Roman"/>
                <w:bCs/>
                <w:sz w:val="22"/>
                <w:lang w:val="sk-SK" w:eastAsia="sk-SK" w:bidi="ar-SA"/>
              </w:rPr>
              <w:t xml:space="preserve"> sieťka pre rekonštrukciu panvového dna </w:t>
            </w:r>
            <w:proofErr w:type="spellStart"/>
            <w:r w:rsidRPr="005803E9">
              <w:rPr>
                <w:rFonts w:eastAsia="Times New Roman" w:cs="Times New Roman"/>
                <w:bCs/>
                <w:sz w:val="22"/>
                <w:lang w:val="sk-SK" w:eastAsia="sk-SK" w:bidi="ar-SA"/>
              </w:rPr>
              <w:t>posterior</w:t>
            </w:r>
            <w:proofErr w:type="spellEnd"/>
          </w:p>
        </w:tc>
        <w:tc>
          <w:tcPr>
            <w:tcW w:w="4820" w:type="dxa"/>
          </w:tcPr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recidíva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rektokély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alebo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enterorektokély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II. -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IV.stupňa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,</w:t>
            </w: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k-SK" w:eastAsia="sk-SK" w:bidi="ar-SA"/>
              </w:rPr>
            </w:pPr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primárna operácia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rektokély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alebo </w:t>
            </w:r>
            <w:proofErr w:type="spellStart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>enterorektokély</w:t>
            </w:r>
            <w:proofErr w:type="spellEnd"/>
            <w:r w:rsidRPr="005803E9">
              <w:rPr>
                <w:rFonts w:eastAsia="Times New Roman" w:cs="Times New Roman"/>
                <w:sz w:val="22"/>
                <w:lang w:val="sk-SK" w:eastAsia="sk-SK" w:bidi="ar-SA"/>
              </w:rPr>
              <w:t xml:space="preserve"> III. - IV. stupňa</w:t>
            </w:r>
          </w:p>
          <w:p w:rsidR="005803E9" w:rsidRPr="005803E9" w:rsidRDefault="005803E9" w:rsidP="00580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-New-Roman-Identity-H" w:cs="Times New Roman"/>
                <w:sz w:val="22"/>
                <w:lang w:val="sk-SK" w:eastAsia="sk-SK" w:bidi="ar-SA"/>
              </w:rPr>
            </w:pPr>
          </w:p>
        </w:tc>
      </w:tr>
    </w:tbl>
    <w:p w:rsidR="005803E9" w:rsidRDefault="005803E9" w:rsidP="005803E9">
      <w:pPr>
        <w:rPr>
          <w:lang w:val="sk-SK"/>
        </w:rPr>
      </w:pPr>
    </w:p>
    <w:p w:rsidR="005803E9" w:rsidRDefault="005803E9">
      <w:pPr>
        <w:rPr>
          <w:lang w:val="sk-SK"/>
        </w:rPr>
      </w:pPr>
    </w:p>
    <w:p w:rsidR="005803E9" w:rsidRPr="005803E9" w:rsidRDefault="005803E9">
      <w:pPr>
        <w:rPr>
          <w:lang w:val="sk-SK"/>
        </w:rPr>
      </w:pPr>
    </w:p>
    <w:sectPr w:rsidR="005803E9" w:rsidRPr="005803E9" w:rsidSect="00E3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-Roma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CF7744"/>
    <w:rsid w:val="00514B69"/>
    <w:rsid w:val="005803E9"/>
    <w:rsid w:val="00A735B2"/>
    <w:rsid w:val="00A85397"/>
    <w:rsid w:val="00A94A31"/>
    <w:rsid w:val="00AA6DA7"/>
    <w:rsid w:val="00AF7EA1"/>
    <w:rsid w:val="00CF7744"/>
    <w:rsid w:val="00E3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DA7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6DA7"/>
    <w:pPr>
      <w:spacing w:before="40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A6DA7"/>
    <w:pPr>
      <w:spacing w:before="400"/>
      <w:outlineLvl w:val="1"/>
    </w:pPr>
    <w:rPr>
      <w:spacing w:val="15"/>
      <w:sz w:val="28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A6DA7"/>
    <w:pPr>
      <w:spacing w:before="300"/>
      <w:outlineLvl w:val="2"/>
    </w:pPr>
    <w:rPr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6DA7"/>
    <w:pPr>
      <w:spacing w:after="120"/>
      <w:outlineLvl w:val="3"/>
    </w:pPr>
    <w:rPr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A6DA7"/>
    <w:pPr>
      <w:spacing w:before="320" w:after="120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A6DA7"/>
    <w:pPr>
      <w:spacing w:after="120"/>
      <w:jc w:val="center"/>
      <w:outlineLvl w:val="5"/>
    </w:pPr>
    <w:rPr>
      <w:rFonts w:asciiTheme="majorHAnsi" w:hAnsiTheme="majorHAnsi"/>
      <w:caps/>
      <w:color w:val="943634" w:themeColor="accent2" w:themeShade="BF"/>
      <w:spacing w:val="10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A6DA7"/>
    <w:pPr>
      <w:spacing w:after="120"/>
      <w:jc w:val="center"/>
      <w:outlineLvl w:val="6"/>
    </w:pPr>
    <w:rPr>
      <w:rFonts w:asciiTheme="majorHAnsi" w:hAnsiTheme="majorHAnsi"/>
      <w:i/>
      <w:iCs/>
      <w:caps/>
      <w:color w:val="943634" w:themeColor="accent2" w:themeShade="BF"/>
      <w:spacing w:val="10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A6DA7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A6DA7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6DA7"/>
    <w:rPr>
      <w:rFonts w:ascii="Times New Roman" w:hAnsi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A6DA7"/>
    <w:rPr>
      <w:rFonts w:ascii="Times New Roman" w:hAnsi="Times New Roman"/>
      <w:spacing w:val="15"/>
      <w:sz w:val="28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AA6DA7"/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A6DA7"/>
    <w:rPr>
      <w:rFonts w:ascii="Times New Roman" w:hAnsi="Times New Roman"/>
      <w:spacing w:val="10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A6D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A6DA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A6DA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A6DA7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A6DA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AA6D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AA6DA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A6DA7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AA6DA7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AA6DA7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AA6DA7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AA6DA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A6DA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A6DA7"/>
    <w:rPr>
      <w:rFonts w:asciiTheme="majorHAnsi" w:hAnsiTheme="majorHAnsi"/>
      <w:i/>
      <w:iCs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AA6DA7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A6D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A6DA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AA6DA7"/>
    <w:rPr>
      <w:i/>
      <w:iCs/>
    </w:rPr>
  </w:style>
  <w:style w:type="character" w:styleId="Intenzvnezvraznenie">
    <w:name w:val="Intense Emphasis"/>
    <w:uiPriority w:val="21"/>
    <w:qFormat/>
    <w:rsid w:val="00AA6DA7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AA6D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AA6D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AA6DA7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A6DA7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AA6DA7"/>
    <w:rPr>
      <w:caps/>
      <w:spacing w:val="10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A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GYNDANYS s.r.o.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Tomáš Danys</dc:creator>
  <cp:lastModifiedBy>MUDr. Tomáš Danys</cp:lastModifiedBy>
  <cp:revision>2</cp:revision>
  <dcterms:created xsi:type="dcterms:W3CDTF">2016-10-16T18:12:00Z</dcterms:created>
  <dcterms:modified xsi:type="dcterms:W3CDTF">2016-10-16T18:13:00Z</dcterms:modified>
</cp:coreProperties>
</file>